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982"/>
        <w:gridCol w:w="1560"/>
        <w:gridCol w:w="1132"/>
        <w:gridCol w:w="10635"/>
      </w:tblGrid>
      <w:tr w:rsidR="005A03F0" w14:paraId="5C75C70B" w14:textId="77777777" w:rsidTr="00A3054D">
        <w:tc>
          <w:tcPr>
            <w:tcW w:w="15309" w:type="dxa"/>
            <w:gridSpan w:val="4"/>
            <w:shd w:val="clear" w:color="auto" w:fill="0D0D0D" w:themeFill="text1" w:themeFillTint="F2"/>
          </w:tcPr>
          <w:p w14:paraId="3B94F488" w14:textId="02FB40F4" w:rsidR="005A03F0" w:rsidRPr="00A3054D" w:rsidRDefault="005A03F0" w:rsidP="00B9738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3054D">
              <w:rPr>
                <w:b/>
                <w:color w:val="FFFFFF" w:themeColor="background1"/>
                <w:sz w:val="32"/>
                <w:szCs w:val="32"/>
              </w:rPr>
              <w:t>A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</w:rPr>
              <w:t>c</w:t>
            </w:r>
            <w:r w:rsidRPr="00A3054D">
              <w:rPr>
                <w:b/>
                <w:color w:val="FFFFFF" w:themeColor="background1"/>
                <w:sz w:val="32"/>
                <w:szCs w:val="32"/>
              </w:rPr>
              <w:t xml:space="preserve">hieve Tuition Risk 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</w:rPr>
              <w:t xml:space="preserve">Assessment – Covid-19 </w:t>
            </w:r>
            <w:r w:rsidR="00A3753D">
              <w:rPr>
                <w:b/>
                <w:color w:val="FFFFFF" w:themeColor="background1"/>
                <w:sz w:val="32"/>
                <w:szCs w:val="32"/>
              </w:rPr>
              <w:t>H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</w:rPr>
              <w:t xml:space="preserve">ygiene </w:t>
            </w:r>
            <w:r w:rsidR="00A3753D">
              <w:rPr>
                <w:b/>
                <w:color w:val="FFFFFF" w:themeColor="background1"/>
                <w:sz w:val="32"/>
                <w:szCs w:val="32"/>
              </w:rPr>
              <w:t>P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</w:rPr>
              <w:t xml:space="preserve">rocedures         </w:t>
            </w:r>
            <w:r w:rsidR="00A3054D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A3054D">
              <w:rPr>
                <w:b/>
                <w:color w:val="FFFFFF" w:themeColor="background1"/>
                <w:sz w:val="32"/>
                <w:szCs w:val="32"/>
              </w:rPr>
              <w:t>Completed: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</w:rPr>
              <w:t xml:space="preserve"> 7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="00A3054D" w:rsidRPr="00A3054D">
              <w:rPr>
                <w:b/>
                <w:color w:val="FFFFFF" w:themeColor="background1"/>
                <w:sz w:val="32"/>
                <w:szCs w:val="32"/>
              </w:rPr>
              <w:t xml:space="preserve"> June 2020</w:t>
            </w:r>
          </w:p>
        </w:tc>
      </w:tr>
      <w:tr w:rsidR="00B9738D" w14:paraId="276BC4BF" w14:textId="77777777" w:rsidTr="00B9738D">
        <w:tc>
          <w:tcPr>
            <w:tcW w:w="1982" w:type="dxa"/>
            <w:shd w:val="clear" w:color="auto" w:fill="D9D9D9" w:themeFill="background1" w:themeFillShade="D9"/>
          </w:tcPr>
          <w:p w14:paraId="698DA173" w14:textId="200B98B3" w:rsidR="00B9738D" w:rsidRPr="00A3054D" w:rsidRDefault="00A3054D" w:rsidP="00B973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9738D" w:rsidRPr="00B9738D">
              <w:rPr>
                <w:b/>
                <w:sz w:val="24"/>
                <w:szCs w:val="24"/>
              </w:rPr>
              <w:t>hat are the hazards?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9779CF4" w14:textId="3F64D609" w:rsidR="00B9738D" w:rsidRPr="00B9738D" w:rsidRDefault="00B9738D" w:rsidP="00B9738D">
            <w:pPr>
              <w:rPr>
                <w:sz w:val="24"/>
                <w:szCs w:val="24"/>
              </w:rPr>
            </w:pPr>
            <w:r w:rsidRPr="00B9738D">
              <w:rPr>
                <w:b/>
                <w:sz w:val="24"/>
                <w:szCs w:val="24"/>
              </w:rPr>
              <w:t xml:space="preserve">Who </w:t>
            </w:r>
            <w:r w:rsidR="00A3054D">
              <w:rPr>
                <w:b/>
                <w:sz w:val="24"/>
                <w:szCs w:val="24"/>
              </w:rPr>
              <w:t>is at risk</w:t>
            </w:r>
            <w:r w:rsidRPr="00B9738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7CCD3738" w14:textId="769DEDE0" w:rsidR="00B9738D" w:rsidRPr="00B9738D" w:rsidRDefault="00B9738D" w:rsidP="00B9738D">
            <w:pPr>
              <w:rPr>
                <w:sz w:val="24"/>
                <w:szCs w:val="24"/>
              </w:rPr>
            </w:pPr>
            <w:r w:rsidRPr="00B9738D">
              <w:rPr>
                <w:b/>
                <w:sz w:val="24"/>
                <w:szCs w:val="24"/>
              </w:rPr>
              <w:t>Risk Rating (H/M/L)</w:t>
            </w:r>
          </w:p>
        </w:tc>
        <w:tc>
          <w:tcPr>
            <w:tcW w:w="10635" w:type="dxa"/>
            <w:shd w:val="clear" w:color="auto" w:fill="D9D9D9" w:themeFill="background1" w:themeFillShade="D9"/>
          </w:tcPr>
          <w:p w14:paraId="67CC65D7" w14:textId="3DCE3BFF" w:rsidR="00B9738D" w:rsidRPr="00B9738D" w:rsidRDefault="00A3054D" w:rsidP="00B973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the risks be managed</w:t>
            </w:r>
            <w:r w:rsidR="00B9738D" w:rsidRPr="00B9738D">
              <w:rPr>
                <w:b/>
                <w:sz w:val="24"/>
                <w:szCs w:val="24"/>
              </w:rPr>
              <w:t>?</w:t>
            </w:r>
          </w:p>
        </w:tc>
      </w:tr>
      <w:tr w:rsidR="00B9738D" w14:paraId="29A1D6B1" w14:textId="77777777" w:rsidTr="00EC21EB">
        <w:trPr>
          <w:trHeight w:val="9156"/>
        </w:trPr>
        <w:tc>
          <w:tcPr>
            <w:tcW w:w="1982" w:type="dxa"/>
          </w:tcPr>
          <w:p w14:paraId="058E2B2F" w14:textId="1907803E" w:rsidR="00A3054D" w:rsidRDefault="00A3054D" w:rsidP="00B9738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Infection control standards – Risks of:</w:t>
            </w:r>
          </w:p>
          <w:p w14:paraId="45990AA3" w14:textId="77777777" w:rsidR="00A3054D" w:rsidRDefault="00A3054D" w:rsidP="00B9738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</w:p>
          <w:p w14:paraId="75E55880" w14:textId="3A1B5502" w:rsidR="00B9738D" w:rsidRPr="00B9738D" w:rsidRDefault="00B9738D" w:rsidP="00B9738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B9738D">
              <w:rPr>
                <w:b/>
                <w:sz w:val="20"/>
                <w:szCs w:val="20"/>
              </w:rPr>
              <w:t>Poor hygiene</w:t>
            </w:r>
          </w:p>
          <w:p w14:paraId="7A81105F" w14:textId="77777777" w:rsidR="00B9738D" w:rsidRPr="00B9738D" w:rsidRDefault="00B9738D" w:rsidP="00B9738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45DFFAD" w14:textId="77777777" w:rsidR="00B9738D" w:rsidRPr="00B9738D" w:rsidRDefault="00B9738D" w:rsidP="00B9738D">
            <w:pPr>
              <w:pStyle w:val="TableParagraph"/>
              <w:ind w:left="105" w:right="594"/>
              <w:rPr>
                <w:b/>
                <w:sz w:val="20"/>
                <w:szCs w:val="20"/>
              </w:rPr>
            </w:pPr>
            <w:r w:rsidRPr="00B9738D">
              <w:rPr>
                <w:b/>
                <w:sz w:val="20"/>
                <w:szCs w:val="20"/>
              </w:rPr>
              <w:t>Insufficient cleaning</w:t>
            </w:r>
          </w:p>
          <w:p w14:paraId="652670BA" w14:textId="77777777" w:rsidR="00B9738D" w:rsidRPr="00B9738D" w:rsidRDefault="00B9738D" w:rsidP="00B9738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EBF8A75" w14:textId="4FCF81BF" w:rsidR="00B9738D" w:rsidRDefault="000835D5" w:rsidP="00B9738D">
            <w:pPr>
              <w:pStyle w:val="TableParagraph"/>
              <w:ind w:left="105" w:right="160"/>
              <w:rPr>
                <w:b/>
                <w:sz w:val="20"/>
                <w:szCs w:val="20"/>
              </w:rPr>
            </w:pPr>
            <w:r w:rsidRPr="00B9738D">
              <w:rPr>
                <w:b/>
                <w:sz w:val="20"/>
                <w:szCs w:val="20"/>
              </w:rPr>
              <w:t>Nonadherence</w:t>
            </w:r>
            <w:r w:rsidR="00B9738D" w:rsidRPr="00B9738D">
              <w:rPr>
                <w:b/>
                <w:sz w:val="20"/>
                <w:szCs w:val="20"/>
              </w:rPr>
              <w:t xml:space="preserve"> to infection control requirements / risk assessments and procedures</w:t>
            </w:r>
          </w:p>
          <w:p w14:paraId="66B15134" w14:textId="3B852968" w:rsidR="00A3054D" w:rsidRDefault="00A3054D" w:rsidP="00B9738D">
            <w:pPr>
              <w:pStyle w:val="TableParagraph"/>
              <w:ind w:left="105" w:right="160"/>
              <w:rPr>
                <w:b/>
                <w:sz w:val="20"/>
                <w:szCs w:val="20"/>
              </w:rPr>
            </w:pPr>
          </w:p>
          <w:p w14:paraId="7E925BBC" w14:textId="4827DD2F" w:rsidR="00A3054D" w:rsidRDefault="00A3054D" w:rsidP="00B9738D">
            <w:pPr>
              <w:pStyle w:val="TableParagraph"/>
              <w:ind w:left="105" w:right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 contamination</w:t>
            </w:r>
          </w:p>
          <w:p w14:paraId="6C678C7B" w14:textId="5DA03CB6" w:rsidR="00B9738D" w:rsidRPr="00B9738D" w:rsidRDefault="00B9738D" w:rsidP="00A30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4B71D7" w14:textId="2BE089BE" w:rsidR="00B9738D" w:rsidRDefault="00B9738D" w:rsidP="00B9738D">
            <w:pPr>
              <w:pStyle w:val="TableParagraph"/>
              <w:ind w:right="549"/>
              <w:rPr>
                <w:b/>
                <w:sz w:val="20"/>
                <w:szCs w:val="20"/>
              </w:rPr>
            </w:pPr>
            <w:r w:rsidRPr="00B9738D">
              <w:rPr>
                <w:b/>
                <w:sz w:val="20"/>
                <w:szCs w:val="20"/>
              </w:rPr>
              <w:t>Pupils</w:t>
            </w:r>
          </w:p>
          <w:p w14:paraId="60110B46" w14:textId="01314459" w:rsidR="00A3054D" w:rsidRPr="00B9738D" w:rsidRDefault="00A3054D" w:rsidP="00B9738D">
            <w:pPr>
              <w:pStyle w:val="TableParagraph"/>
              <w:ind w:right="5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</w:t>
            </w:r>
          </w:p>
          <w:p w14:paraId="5B853442" w14:textId="1B5B2BFC" w:rsidR="00B9738D" w:rsidRPr="00B9738D" w:rsidRDefault="00B9738D" w:rsidP="00B97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38D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32" w:type="dxa"/>
          </w:tcPr>
          <w:p w14:paraId="20329F45" w14:textId="5AA27BDB" w:rsidR="00B9738D" w:rsidRPr="00B9738D" w:rsidRDefault="00B9738D" w:rsidP="00B97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38D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0635" w:type="dxa"/>
          </w:tcPr>
          <w:p w14:paraId="07B41F1A" w14:textId="77777777" w:rsidR="00B9738D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spacing w:line="271" w:lineRule="auto"/>
              <w:ind w:right="316"/>
              <w:rPr>
                <w:rFonts w:ascii="Symbol" w:hAnsi="Symbol"/>
                <w:sz w:val="20"/>
              </w:rPr>
            </w:pPr>
            <w:r w:rsidRPr="00D10660">
              <w:rPr>
                <w:sz w:val="20"/>
                <w:szCs w:val="20"/>
              </w:rPr>
              <w:t>Teacher acts upon</w:t>
            </w:r>
            <w:r>
              <w:rPr>
                <w:sz w:val="20"/>
              </w:rPr>
              <w:t xml:space="preserve"> government guidance surrounding maintaining hygiene. </w:t>
            </w:r>
          </w:p>
          <w:p w14:paraId="2419E2D1" w14:textId="77777777" w:rsidR="00B9738D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spacing w:before="6" w:line="271" w:lineRule="auto"/>
              <w:ind w:right="53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Teacher reminds pupils regarding maintaining good hygiene standards such as regular hand washing, not touching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mouth/nose/eyes.</w:t>
            </w:r>
          </w:p>
          <w:p w14:paraId="101F3283" w14:textId="5E904C21" w:rsidR="00B9738D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spacing w:before="11" w:line="268" w:lineRule="auto"/>
              <w:ind w:right="11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Pupils are supervised by </w:t>
            </w:r>
            <w:r w:rsidR="00A3054D">
              <w:rPr>
                <w:sz w:val="20"/>
              </w:rPr>
              <w:t>teacher</w:t>
            </w:r>
            <w:r>
              <w:rPr>
                <w:sz w:val="20"/>
              </w:rPr>
              <w:t xml:space="preserve"> </w:t>
            </w:r>
            <w:r w:rsidR="00EC21EB">
              <w:rPr>
                <w:spacing w:val="-3"/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 hand sanitiser.</w:t>
            </w:r>
          </w:p>
          <w:p w14:paraId="17E1831D" w14:textId="2EF029A8" w:rsidR="00B9738D" w:rsidRPr="00A91D43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spacing w:before="11" w:line="268" w:lineRule="auto"/>
              <w:ind w:right="116"/>
              <w:rPr>
                <w:rFonts w:ascii="Symbol" w:hAnsi="Symbol"/>
                <w:sz w:val="20"/>
              </w:rPr>
            </w:pPr>
            <w:r w:rsidRPr="008A6F3E">
              <w:rPr>
                <w:sz w:val="20"/>
              </w:rPr>
              <w:t>Pupils</w:t>
            </w:r>
            <w:r>
              <w:rPr>
                <w:sz w:val="20"/>
              </w:rPr>
              <w:t xml:space="preserve"> </w:t>
            </w:r>
            <w:r w:rsidR="00EC21EB">
              <w:rPr>
                <w:sz w:val="20"/>
              </w:rPr>
              <w:t xml:space="preserve">and Parents </w:t>
            </w:r>
            <w:r>
              <w:rPr>
                <w:sz w:val="20"/>
              </w:rPr>
              <w:t xml:space="preserve">are asked to </w:t>
            </w:r>
            <w:r w:rsidR="00EC21EB">
              <w:rPr>
                <w:sz w:val="20"/>
              </w:rPr>
              <w:t>was</w:t>
            </w:r>
            <w:r w:rsidR="00185C12">
              <w:rPr>
                <w:sz w:val="20"/>
              </w:rPr>
              <w:t>h</w:t>
            </w:r>
            <w:r w:rsidR="00EC21EB">
              <w:rPr>
                <w:sz w:val="20"/>
              </w:rPr>
              <w:t xml:space="preserve"> hands</w:t>
            </w:r>
            <w:r>
              <w:rPr>
                <w:sz w:val="20"/>
              </w:rPr>
              <w:t xml:space="preserve"> when entering the </w:t>
            </w:r>
            <w:r w:rsidR="00EC21EB">
              <w:rPr>
                <w:sz w:val="20"/>
              </w:rPr>
              <w:t>building</w:t>
            </w:r>
            <w:r>
              <w:rPr>
                <w:sz w:val="20"/>
              </w:rPr>
              <w:t>, after coughing or sneezing and after using the toilet.</w:t>
            </w:r>
          </w:p>
          <w:p w14:paraId="416FB9DD" w14:textId="203929D9" w:rsidR="00B9738D" w:rsidRPr="008E5700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spacing w:before="2" w:line="271" w:lineRule="auto"/>
              <w:ind w:right="72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Teacher undertakes cleaning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>key touch points at interims, using anti-bacterial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wipes or spray.</w:t>
            </w:r>
          </w:p>
          <w:p w14:paraId="763A3450" w14:textId="77777777" w:rsidR="00B9738D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ind w:right="30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Tissues are available for </w:t>
            </w:r>
            <w:r>
              <w:rPr>
                <w:spacing w:val="-3"/>
                <w:sz w:val="20"/>
              </w:rPr>
              <w:t xml:space="preserve">use </w:t>
            </w:r>
            <w:r>
              <w:rPr>
                <w:sz w:val="20"/>
              </w:rPr>
              <w:t>by pupils and teacher. Tissues are disposed immediately after use.</w:t>
            </w:r>
          </w:p>
          <w:p w14:paraId="31F5E9E2" w14:textId="77777777" w:rsidR="00B9738D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All touch points will be thoroughly cleaned at the end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>each evening.</w:t>
            </w:r>
          </w:p>
          <w:p w14:paraId="421A50A7" w14:textId="1C8FC192" w:rsidR="00B9738D" w:rsidRPr="0080573F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ind w:right="442"/>
              <w:rPr>
                <w:rFonts w:ascii="Symbol" w:hAnsi="Symbol"/>
                <w:color w:val="0A0C0C"/>
                <w:sz w:val="20"/>
              </w:rPr>
            </w:pPr>
            <w:r>
              <w:rPr>
                <w:color w:val="0A0C0C"/>
                <w:sz w:val="20"/>
              </w:rPr>
              <w:t xml:space="preserve">The classroom will be kept well ventilated through opening the waiting room door and </w:t>
            </w:r>
            <w:r w:rsidR="00A3054D">
              <w:rPr>
                <w:color w:val="0A0C0C"/>
                <w:sz w:val="20"/>
              </w:rPr>
              <w:t>windows</w:t>
            </w:r>
            <w:r>
              <w:rPr>
                <w:color w:val="0A0C0C"/>
                <w:sz w:val="20"/>
              </w:rPr>
              <w:t xml:space="preserve"> wherever possible.</w:t>
            </w:r>
          </w:p>
          <w:p w14:paraId="0694F070" w14:textId="4FF5A5B6" w:rsidR="00B9738D" w:rsidRPr="00F12626" w:rsidRDefault="00EC21EB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ind w:right="442"/>
              <w:rPr>
                <w:rFonts w:ascii="Symbol" w:hAnsi="Symbol"/>
                <w:color w:val="0A0C0C"/>
                <w:sz w:val="20"/>
              </w:rPr>
            </w:pPr>
            <w:r>
              <w:rPr>
                <w:color w:val="0A0C0C"/>
                <w:sz w:val="20"/>
              </w:rPr>
              <w:t>Parents are requested to not wait for pupils in the waiting room</w:t>
            </w:r>
            <w:r w:rsidR="00B9738D">
              <w:rPr>
                <w:color w:val="0A0C0C"/>
                <w:sz w:val="20"/>
              </w:rPr>
              <w:t xml:space="preserve"> </w:t>
            </w:r>
            <w:r w:rsidR="000835D5">
              <w:rPr>
                <w:color w:val="0A0C0C"/>
                <w:sz w:val="20"/>
              </w:rPr>
              <w:t>to</w:t>
            </w:r>
            <w:r w:rsidR="00B9738D">
              <w:rPr>
                <w:color w:val="0A0C0C"/>
                <w:sz w:val="20"/>
              </w:rPr>
              <w:t xml:space="preserve"> minimise touch points and allow social distancing between adults. </w:t>
            </w:r>
          </w:p>
          <w:p w14:paraId="1AD89D08" w14:textId="77777777" w:rsidR="00B9738D" w:rsidRDefault="00B9738D" w:rsidP="00B9738D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ind w:right="442"/>
              <w:rPr>
                <w:rFonts w:ascii="Symbol" w:hAnsi="Symbol"/>
                <w:color w:val="0A0C0C"/>
                <w:sz w:val="20"/>
              </w:rPr>
            </w:pPr>
            <w:r>
              <w:rPr>
                <w:color w:val="0A0C0C"/>
                <w:sz w:val="20"/>
              </w:rPr>
              <w:t>To further allow social distancing between adults, if further feedback is required about a pupil’s progress, please make contact via email, phone or text message.</w:t>
            </w:r>
          </w:p>
          <w:p w14:paraId="030CF30F" w14:textId="77777777" w:rsidR="00B9738D" w:rsidRDefault="00B9738D" w:rsidP="00B9738D">
            <w:pPr>
              <w:pStyle w:val="TableParagraph"/>
              <w:spacing w:before="6"/>
              <w:rPr>
                <w:sz w:val="19"/>
              </w:rPr>
            </w:pPr>
          </w:p>
          <w:p w14:paraId="22D52DF0" w14:textId="77777777" w:rsidR="00B9738D" w:rsidRDefault="00B9738D" w:rsidP="00B9738D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Practicalities in the classroom:</w:t>
            </w:r>
          </w:p>
          <w:p w14:paraId="67501F76" w14:textId="0170C28C" w:rsidR="00B9738D" w:rsidRPr="00EC21EB" w:rsidRDefault="00EC21EB" w:rsidP="00B9738D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1"/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</w:t>
            </w:r>
            <w:r w:rsidR="00B9738D">
              <w:rPr>
                <w:sz w:val="20"/>
              </w:rPr>
              <w:t xml:space="preserve">upils to observe a </w:t>
            </w:r>
            <w:r w:rsidR="000835D5">
              <w:rPr>
                <w:sz w:val="20"/>
              </w:rPr>
              <w:t>2metre</w:t>
            </w:r>
            <w:r w:rsidR="00B9738D">
              <w:rPr>
                <w:sz w:val="20"/>
              </w:rPr>
              <w:t xml:space="preserve"> distance from </w:t>
            </w:r>
            <w:r w:rsidR="00B9738D">
              <w:rPr>
                <w:spacing w:val="-3"/>
                <w:sz w:val="20"/>
              </w:rPr>
              <w:t xml:space="preserve">each </w:t>
            </w:r>
            <w:r w:rsidR="00B9738D">
              <w:rPr>
                <w:sz w:val="20"/>
              </w:rPr>
              <w:t xml:space="preserve">other </w:t>
            </w:r>
            <w:r w:rsidR="00B9738D">
              <w:rPr>
                <w:spacing w:val="-3"/>
                <w:sz w:val="20"/>
              </w:rPr>
              <w:t xml:space="preserve">when </w:t>
            </w:r>
            <w:r w:rsidR="00B9738D">
              <w:rPr>
                <w:sz w:val="20"/>
              </w:rPr>
              <w:t>in the classroom and waiting room and avoid any physical contact.</w:t>
            </w:r>
          </w:p>
          <w:p w14:paraId="19F8A425" w14:textId="0237409C" w:rsidR="00EC21EB" w:rsidRPr="00D641AB" w:rsidRDefault="00EC21EB" w:rsidP="00B9738D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1"/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The teacher will be separated from the pupils </w:t>
            </w:r>
            <w:r w:rsidR="000835D5">
              <w:rPr>
                <w:sz w:val="20"/>
              </w:rPr>
              <w:t>using</w:t>
            </w:r>
            <w:r>
              <w:rPr>
                <w:sz w:val="20"/>
              </w:rPr>
              <w:t xml:space="preserve"> a </w:t>
            </w:r>
            <w:r w:rsidR="000835D5">
              <w:rPr>
                <w:sz w:val="20"/>
              </w:rPr>
              <w:t>Perspex</w:t>
            </w:r>
            <w:r>
              <w:rPr>
                <w:sz w:val="20"/>
              </w:rPr>
              <w:t xml:space="preserve"> screen.</w:t>
            </w:r>
          </w:p>
          <w:p w14:paraId="07D3E975" w14:textId="77777777" w:rsidR="00B9738D" w:rsidRPr="006D35D5" w:rsidRDefault="00B9738D" w:rsidP="00B9738D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1"/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Desks will be positioned so that children are two metres apart.</w:t>
            </w:r>
          </w:p>
          <w:p w14:paraId="67AFDD15" w14:textId="77777777" w:rsidR="00B9738D" w:rsidRPr="00B14D5C" w:rsidRDefault="00B9738D" w:rsidP="00B9738D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1"/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Children will not directly face each other.</w:t>
            </w:r>
          </w:p>
          <w:p w14:paraId="60C15594" w14:textId="77777777" w:rsidR="00B9738D" w:rsidRPr="00373691" w:rsidRDefault="00B9738D" w:rsidP="00B9738D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1"/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Equipment on the tables will be kept to a minimum.  Each child will be given a sanitised pencil at the beginning of their lesson and equipment will be cleaned at the end of each evening. Children will not share equipment during lessons.</w:t>
            </w:r>
          </w:p>
          <w:p w14:paraId="73FCFEA1" w14:textId="51436684" w:rsidR="00B9738D" w:rsidRPr="005F65EE" w:rsidRDefault="00B9738D" w:rsidP="00B9738D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1"/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Desks </w:t>
            </w:r>
            <w:r w:rsidR="000835D5">
              <w:rPr>
                <w:sz w:val="20"/>
              </w:rPr>
              <w:t xml:space="preserve">and chairs </w:t>
            </w:r>
            <w:r>
              <w:rPr>
                <w:sz w:val="20"/>
              </w:rPr>
              <w:t>will be cleaned with antibacterial wipes or spray between lessons.</w:t>
            </w:r>
          </w:p>
          <w:p w14:paraId="4BC16DF5" w14:textId="77777777" w:rsidR="00B9738D" w:rsidRPr="00A91D43" w:rsidRDefault="00B9738D" w:rsidP="00B9738D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1"/>
              <w:ind w:right="3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If homework is required, it can be sent electronically.</w:t>
            </w:r>
          </w:p>
          <w:p w14:paraId="56A4396D" w14:textId="77777777" w:rsidR="00B9738D" w:rsidRDefault="00B9738D" w:rsidP="00B9738D">
            <w:pPr>
              <w:pStyle w:val="TableParagraph"/>
              <w:spacing w:before="3"/>
              <w:rPr>
                <w:sz w:val="26"/>
              </w:rPr>
            </w:pPr>
          </w:p>
          <w:p w14:paraId="753BFA3D" w14:textId="77777777" w:rsidR="00B9738D" w:rsidRDefault="00B9738D" w:rsidP="00B9738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Pick up / drop off:</w:t>
            </w:r>
          </w:p>
          <w:p w14:paraId="131BF713" w14:textId="33506FEC" w:rsidR="00B9738D" w:rsidRDefault="00185C12" w:rsidP="00B9738D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If possible</w:t>
            </w:r>
            <w:r w:rsidR="000835D5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parents are requested to remain outside</w:t>
            </w:r>
            <w:r w:rsidR="00B9738D" w:rsidRPr="00B9738D">
              <w:rPr>
                <w:bCs/>
                <w:sz w:val="20"/>
              </w:rPr>
              <w:t>.</w:t>
            </w:r>
          </w:p>
          <w:p w14:paraId="32E23CAA" w14:textId="04BFF3B4" w:rsidR="00B9738D" w:rsidRPr="000835D5" w:rsidRDefault="00185C12" w:rsidP="000835D5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If parents do enter the waiting room then they are requested to observe social distancing measures of staying 2 metres apart.</w:t>
            </w:r>
          </w:p>
          <w:p w14:paraId="190531BC" w14:textId="1524252C" w:rsidR="00EC21EB" w:rsidRPr="008A6F3E" w:rsidRDefault="00EC21EB" w:rsidP="00EC21EB">
            <w:pPr>
              <w:pStyle w:val="TableParagraph"/>
              <w:tabs>
                <w:tab w:val="left" w:pos="614"/>
                <w:tab w:val="left" w:pos="615"/>
              </w:tabs>
              <w:spacing w:before="11" w:line="268" w:lineRule="auto"/>
              <w:ind w:right="11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noProof/>
                <w:sz w:val="20"/>
              </w:rPr>
              <w:drawing>
                <wp:inline distT="0" distB="0" distL="0" distR="0" wp14:anchorId="26B2BD10" wp14:editId="15B3B13B">
                  <wp:extent cx="890270" cy="648117"/>
                  <wp:effectExtent l="0" t="0" r="5080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hieve Tuition 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35" cy="6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4E4FE" w14:textId="77777777" w:rsidR="00B9738D" w:rsidRDefault="00B9738D" w:rsidP="00B9738D"/>
        </w:tc>
      </w:tr>
    </w:tbl>
    <w:p w14:paraId="73797A32" w14:textId="77777777" w:rsidR="00B9738D" w:rsidRDefault="00B9738D" w:rsidP="00B9738D">
      <w:pPr>
        <w:ind w:left="-284"/>
      </w:pPr>
    </w:p>
    <w:sectPr w:rsidR="00B9738D" w:rsidSect="000835D5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655A"/>
    <w:multiLevelType w:val="hybridMultilevel"/>
    <w:tmpl w:val="E2B834C6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B6F199C"/>
    <w:multiLevelType w:val="hybridMultilevel"/>
    <w:tmpl w:val="00A8AE58"/>
    <w:lvl w:ilvl="0" w:tplc="8F5078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EFC3B8E"/>
    <w:multiLevelType w:val="hybridMultilevel"/>
    <w:tmpl w:val="1038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350F"/>
    <w:multiLevelType w:val="hybridMultilevel"/>
    <w:tmpl w:val="1F9A98D4"/>
    <w:lvl w:ilvl="0" w:tplc="95988EF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2D6159"/>
    <w:multiLevelType w:val="hybridMultilevel"/>
    <w:tmpl w:val="D7380ABA"/>
    <w:lvl w:ilvl="0" w:tplc="F67A618C">
      <w:numFmt w:val="bullet"/>
      <w:lvlText w:val=""/>
      <w:lvlJc w:val="left"/>
      <w:pPr>
        <w:ind w:left="614" w:hanging="360"/>
      </w:pPr>
      <w:rPr>
        <w:rFonts w:hint="default"/>
        <w:w w:val="100"/>
        <w:lang w:val="en-GB" w:eastAsia="en-GB" w:bidi="en-GB"/>
      </w:rPr>
    </w:lvl>
    <w:lvl w:ilvl="1" w:tplc="D4E4AEC8"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GB" w:eastAsia="en-GB" w:bidi="en-GB"/>
      </w:rPr>
    </w:lvl>
    <w:lvl w:ilvl="2" w:tplc="D50000E8">
      <w:numFmt w:val="bullet"/>
      <w:lvlText w:val="•"/>
      <w:lvlJc w:val="left"/>
      <w:pPr>
        <w:ind w:left="2017" w:hanging="360"/>
      </w:pPr>
      <w:rPr>
        <w:rFonts w:hint="default"/>
        <w:lang w:val="en-GB" w:eastAsia="en-GB" w:bidi="en-GB"/>
      </w:rPr>
    </w:lvl>
    <w:lvl w:ilvl="3" w:tplc="02ACC1D8">
      <w:numFmt w:val="bullet"/>
      <w:lvlText w:val="•"/>
      <w:lvlJc w:val="left"/>
      <w:pPr>
        <w:ind w:left="2835" w:hanging="360"/>
      </w:pPr>
      <w:rPr>
        <w:rFonts w:hint="default"/>
        <w:lang w:val="en-GB" w:eastAsia="en-GB" w:bidi="en-GB"/>
      </w:rPr>
    </w:lvl>
    <w:lvl w:ilvl="4" w:tplc="0450BB46">
      <w:numFmt w:val="bullet"/>
      <w:lvlText w:val="•"/>
      <w:lvlJc w:val="left"/>
      <w:pPr>
        <w:ind w:left="3653" w:hanging="360"/>
      </w:pPr>
      <w:rPr>
        <w:rFonts w:hint="default"/>
        <w:lang w:val="en-GB" w:eastAsia="en-GB" w:bidi="en-GB"/>
      </w:rPr>
    </w:lvl>
    <w:lvl w:ilvl="5" w:tplc="F83476DC">
      <w:numFmt w:val="bullet"/>
      <w:lvlText w:val="•"/>
      <w:lvlJc w:val="left"/>
      <w:pPr>
        <w:ind w:left="4471" w:hanging="360"/>
      </w:pPr>
      <w:rPr>
        <w:rFonts w:hint="default"/>
        <w:lang w:val="en-GB" w:eastAsia="en-GB" w:bidi="en-GB"/>
      </w:rPr>
    </w:lvl>
    <w:lvl w:ilvl="6" w:tplc="683095AC">
      <w:numFmt w:val="bullet"/>
      <w:lvlText w:val="•"/>
      <w:lvlJc w:val="left"/>
      <w:pPr>
        <w:ind w:left="5288" w:hanging="360"/>
      </w:pPr>
      <w:rPr>
        <w:rFonts w:hint="default"/>
        <w:lang w:val="en-GB" w:eastAsia="en-GB" w:bidi="en-GB"/>
      </w:rPr>
    </w:lvl>
    <w:lvl w:ilvl="7" w:tplc="7D5EE6D6">
      <w:numFmt w:val="bullet"/>
      <w:lvlText w:val="•"/>
      <w:lvlJc w:val="left"/>
      <w:pPr>
        <w:ind w:left="6106" w:hanging="360"/>
      </w:pPr>
      <w:rPr>
        <w:rFonts w:hint="default"/>
        <w:lang w:val="en-GB" w:eastAsia="en-GB" w:bidi="en-GB"/>
      </w:rPr>
    </w:lvl>
    <w:lvl w:ilvl="8" w:tplc="25FEF42C">
      <w:numFmt w:val="bullet"/>
      <w:lvlText w:val="•"/>
      <w:lvlJc w:val="left"/>
      <w:pPr>
        <w:ind w:left="6924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9503807"/>
    <w:multiLevelType w:val="hybridMultilevel"/>
    <w:tmpl w:val="3E34B022"/>
    <w:lvl w:ilvl="0" w:tplc="7C869054">
      <w:numFmt w:val="bullet"/>
      <w:lvlText w:val=""/>
      <w:lvlJc w:val="left"/>
      <w:pPr>
        <w:ind w:left="604" w:hanging="361"/>
      </w:pPr>
      <w:rPr>
        <w:rFonts w:hint="default"/>
        <w:w w:val="100"/>
        <w:lang w:val="en-GB" w:eastAsia="en-GB" w:bidi="en-GB"/>
      </w:rPr>
    </w:lvl>
    <w:lvl w:ilvl="1" w:tplc="6C0EB306">
      <w:numFmt w:val="bullet"/>
      <w:lvlText w:val="•"/>
      <w:lvlJc w:val="left"/>
      <w:pPr>
        <w:ind w:left="1367" w:hanging="361"/>
      </w:pPr>
      <w:rPr>
        <w:rFonts w:hint="default"/>
        <w:lang w:val="en-GB" w:eastAsia="en-GB" w:bidi="en-GB"/>
      </w:rPr>
    </w:lvl>
    <w:lvl w:ilvl="2" w:tplc="86BAF594">
      <w:numFmt w:val="bullet"/>
      <w:lvlText w:val="•"/>
      <w:lvlJc w:val="left"/>
      <w:pPr>
        <w:ind w:left="2135" w:hanging="361"/>
      </w:pPr>
      <w:rPr>
        <w:rFonts w:hint="default"/>
        <w:lang w:val="en-GB" w:eastAsia="en-GB" w:bidi="en-GB"/>
      </w:rPr>
    </w:lvl>
    <w:lvl w:ilvl="3" w:tplc="DB7233AE">
      <w:numFmt w:val="bullet"/>
      <w:lvlText w:val="•"/>
      <w:lvlJc w:val="left"/>
      <w:pPr>
        <w:ind w:left="2903" w:hanging="361"/>
      </w:pPr>
      <w:rPr>
        <w:rFonts w:hint="default"/>
        <w:lang w:val="en-GB" w:eastAsia="en-GB" w:bidi="en-GB"/>
      </w:rPr>
    </w:lvl>
    <w:lvl w:ilvl="4" w:tplc="F2DC8F0A">
      <w:numFmt w:val="bullet"/>
      <w:lvlText w:val="•"/>
      <w:lvlJc w:val="left"/>
      <w:pPr>
        <w:ind w:left="3670" w:hanging="361"/>
      </w:pPr>
      <w:rPr>
        <w:rFonts w:hint="default"/>
        <w:lang w:val="en-GB" w:eastAsia="en-GB" w:bidi="en-GB"/>
      </w:rPr>
    </w:lvl>
    <w:lvl w:ilvl="5" w:tplc="D58CFEB6">
      <w:numFmt w:val="bullet"/>
      <w:lvlText w:val="•"/>
      <w:lvlJc w:val="left"/>
      <w:pPr>
        <w:ind w:left="4438" w:hanging="361"/>
      </w:pPr>
      <w:rPr>
        <w:rFonts w:hint="default"/>
        <w:lang w:val="en-GB" w:eastAsia="en-GB" w:bidi="en-GB"/>
      </w:rPr>
    </w:lvl>
    <w:lvl w:ilvl="6" w:tplc="2A58D196">
      <w:numFmt w:val="bullet"/>
      <w:lvlText w:val="•"/>
      <w:lvlJc w:val="left"/>
      <w:pPr>
        <w:ind w:left="5206" w:hanging="361"/>
      </w:pPr>
      <w:rPr>
        <w:rFonts w:hint="default"/>
        <w:lang w:val="en-GB" w:eastAsia="en-GB" w:bidi="en-GB"/>
      </w:rPr>
    </w:lvl>
    <w:lvl w:ilvl="7" w:tplc="1962188C">
      <w:numFmt w:val="bullet"/>
      <w:lvlText w:val="•"/>
      <w:lvlJc w:val="left"/>
      <w:pPr>
        <w:ind w:left="5973" w:hanging="361"/>
      </w:pPr>
      <w:rPr>
        <w:rFonts w:hint="default"/>
        <w:lang w:val="en-GB" w:eastAsia="en-GB" w:bidi="en-GB"/>
      </w:rPr>
    </w:lvl>
    <w:lvl w:ilvl="8" w:tplc="1C6A638A">
      <w:numFmt w:val="bullet"/>
      <w:lvlText w:val="•"/>
      <w:lvlJc w:val="left"/>
      <w:pPr>
        <w:ind w:left="6741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7FD550F0"/>
    <w:multiLevelType w:val="hybridMultilevel"/>
    <w:tmpl w:val="106A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BF"/>
    <w:rsid w:val="000835D5"/>
    <w:rsid w:val="00185C12"/>
    <w:rsid w:val="005A03F0"/>
    <w:rsid w:val="008E5700"/>
    <w:rsid w:val="00A3054D"/>
    <w:rsid w:val="00A3753D"/>
    <w:rsid w:val="00B2631E"/>
    <w:rsid w:val="00B9738D"/>
    <w:rsid w:val="00E21EBF"/>
    <w:rsid w:val="00EC21EB"/>
    <w:rsid w:val="00F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D765"/>
  <w15:chartTrackingRefBased/>
  <w15:docId w15:val="{4EBBC0D5-E991-4E11-8BC0-E774EC41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1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39"/>
    <w:rsid w:val="00B9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Oakden</dc:creator>
  <cp:keywords/>
  <dc:description/>
  <cp:lastModifiedBy>Darrell Oakden</cp:lastModifiedBy>
  <cp:revision>4</cp:revision>
  <cp:lastPrinted>2020-06-07T13:43:00Z</cp:lastPrinted>
  <dcterms:created xsi:type="dcterms:W3CDTF">2020-06-07T13:31:00Z</dcterms:created>
  <dcterms:modified xsi:type="dcterms:W3CDTF">2020-06-07T13:55:00Z</dcterms:modified>
</cp:coreProperties>
</file>